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9C" w:rsidRPr="00CF119C" w:rsidRDefault="00CF119C" w:rsidP="00CF11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F119C">
        <w:rPr>
          <w:rFonts w:ascii="Times New Roman" w:hAnsi="Times New Roman" w:cs="Times New Roman"/>
          <w:b/>
          <w:sz w:val="20"/>
          <w:szCs w:val="20"/>
        </w:rPr>
        <w:t xml:space="preserve"> Проектн</w:t>
      </w:r>
      <w:r>
        <w:rPr>
          <w:rFonts w:ascii="Times New Roman" w:hAnsi="Times New Roman" w:cs="Times New Roman"/>
          <w:b/>
          <w:sz w:val="20"/>
          <w:szCs w:val="20"/>
        </w:rPr>
        <w:t>ая декларация</w:t>
      </w:r>
      <w:r w:rsidRPr="00CF119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F119C" w:rsidRPr="00CF119C" w:rsidRDefault="00CF119C" w:rsidP="00CF11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19C"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</w:rPr>
        <w:t>Жилой комплекс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Читинка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 по ул. Серова г. Чита</w:t>
      </w:r>
      <w:r w:rsidRPr="00CF119C">
        <w:rPr>
          <w:rFonts w:ascii="Times New Roman" w:hAnsi="Times New Roman" w:cs="Times New Roman"/>
          <w:b/>
          <w:sz w:val="20"/>
          <w:szCs w:val="20"/>
        </w:rPr>
        <w:t>»</w:t>
      </w:r>
    </w:p>
    <w:p w:rsidR="00CF119C" w:rsidRPr="00CF119C" w:rsidRDefault="00CF119C" w:rsidP="00CF11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19C" w:rsidRPr="00CF119C" w:rsidRDefault="00CF119C" w:rsidP="00CF11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119C">
        <w:rPr>
          <w:rFonts w:ascii="Times New Roman" w:hAnsi="Times New Roman" w:cs="Times New Roman"/>
          <w:b/>
          <w:sz w:val="20"/>
          <w:szCs w:val="20"/>
        </w:rPr>
        <w:t xml:space="preserve">город Чита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="00DA3681">
        <w:rPr>
          <w:rFonts w:ascii="Times New Roman" w:hAnsi="Times New Roman" w:cs="Times New Roman"/>
          <w:b/>
          <w:sz w:val="20"/>
          <w:szCs w:val="20"/>
        </w:rPr>
        <w:t>8</w:t>
      </w:r>
      <w:r w:rsidRPr="00CF119C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CF119C">
        <w:rPr>
          <w:rFonts w:ascii="Times New Roman" w:hAnsi="Times New Roman" w:cs="Times New Roman"/>
          <w:b/>
          <w:sz w:val="20"/>
          <w:szCs w:val="20"/>
        </w:rPr>
        <w:t>.2013г.</w:t>
      </w:r>
    </w:p>
    <w:p w:rsidR="00CF119C" w:rsidRPr="00CF119C" w:rsidRDefault="00CF119C" w:rsidP="00CF11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119C" w:rsidRPr="00CF119C" w:rsidRDefault="00CF119C" w:rsidP="00CF11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2793"/>
        <w:gridCol w:w="5853"/>
      </w:tblGrid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proofErr w:type="spellStart"/>
            <w:r w:rsidRPr="001E5A8D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  <w:r w:rsidRPr="001E5A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информации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застройщике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I.I.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Фирменное наименование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застройщика.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«ЭНЕРГОЖИЛСТРОЙ»</w:t>
            </w:r>
          </w:p>
        </w:tc>
      </w:tr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I.II.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Место нахождения застройщика, тел.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72000, г"/>
              </w:smartTagPr>
              <w:r w:rsidRPr="001E5A8D">
                <w:rPr>
                  <w:rFonts w:ascii="Times New Roman" w:hAnsi="Times New Roman" w:cs="Times New Roman"/>
                  <w:sz w:val="20"/>
                  <w:szCs w:val="20"/>
                </w:rPr>
                <w:t>672000, г</w:t>
              </w:r>
            </w:smartTag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 Чита, ул. Балябина, 13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8-3022-23-97-19; 8-3022-23-97-16</w:t>
            </w:r>
          </w:p>
        </w:tc>
      </w:tr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Режим работы застройщика.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8.30-12.30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13.30-17.30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Выходной – суббота, воскресенье.</w:t>
            </w:r>
          </w:p>
        </w:tc>
      </w:tr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застройщика.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Регистрация: Инспекция Министерства Российской Федерации по налогам и сборам по </w:t>
            </w:r>
            <w:proofErr w:type="spellStart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Ингодинскому</w:t>
            </w:r>
            <w:proofErr w:type="spellEnd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административному району г. Читы Читинской области, дата регистрации — 18.01.2006; 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ОГРН: 1067536001532 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ИНН: 7536066609</w:t>
            </w:r>
          </w:p>
        </w:tc>
      </w:tr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Учредители  (участники) застройщика, которые обладают пятью и более процентами голосов в органе управления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Асламова Валерия Станиславовна – 50 % голосов;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Лопатин Виктор Алексеевич – 50 % голосов;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9C" w:rsidRPr="001E5A8D" w:rsidTr="006D00AB">
        <w:trPr>
          <w:trHeight w:val="36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I.VI.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Проекты строительства многоквартирных домов, в которых принимал участие застройщик. 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Местонахождения.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Срок ввода по проектной документации.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Фактический срок ввода.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C" w:rsidRPr="001E5A8D" w:rsidRDefault="00CF119C" w:rsidP="001E5A8D">
            <w:pPr>
              <w:pStyle w:val="1"/>
              <w:spacing w:before="0" w:after="0"/>
              <w:rPr>
                <w:sz w:val="20"/>
              </w:rPr>
            </w:pPr>
            <w:r w:rsidRPr="001E5A8D">
              <w:rPr>
                <w:sz w:val="20"/>
              </w:rPr>
              <w:t>Жилой дом по ул. Бутина, 115 корп. 1:</w:t>
            </w:r>
          </w:p>
          <w:p w:rsidR="00CF119C" w:rsidRPr="001E5A8D" w:rsidRDefault="00CF119C" w:rsidP="001E5A8D">
            <w:pPr>
              <w:pStyle w:val="1"/>
              <w:spacing w:before="0" w:after="0"/>
              <w:rPr>
                <w:sz w:val="20"/>
              </w:rPr>
            </w:pPr>
            <w:r w:rsidRPr="001E5A8D">
              <w:rPr>
                <w:sz w:val="20"/>
              </w:rPr>
              <w:t>Срок ввода по проектной документации - 2009г.</w:t>
            </w:r>
          </w:p>
          <w:p w:rsidR="00CF119C" w:rsidRPr="001E5A8D" w:rsidRDefault="00CF119C" w:rsidP="001E5A8D">
            <w:pPr>
              <w:pStyle w:val="1"/>
              <w:spacing w:before="0" w:after="0"/>
              <w:rPr>
                <w:sz w:val="20"/>
              </w:rPr>
            </w:pPr>
            <w:r w:rsidRPr="001E5A8D">
              <w:rPr>
                <w:sz w:val="20"/>
              </w:rPr>
              <w:t xml:space="preserve">Фактический срок ввода –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E5A8D">
                <w:rPr>
                  <w:sz w:val="20"/>
                </w:rPr>
                <w:t>2009 г</w:t>
              </w:r>
            </w:smartTag>
            <w:r w:rsidRPr="001E5A8D">
              <w:rPr>
                <w:sz w:val="20"/>
              </w:rPr>
              <w:t>.;</w:t>
            </w:r>
          </w:p>
          <w:p w:rsidR="00CF119C" w:rsidRPr="001E5A8D" w:rsidRDefault="00CF119C" w:rsidP="001E5A8D">
            <w:pPr>
              <w:pStyle w:val="1"/>
              <w:spacing w:before="0" w:after="0"/>
              <w:rPr>
                <w:sz w:val="20"/>
              </w:rPr>
            </w:pPr>
          </w:p>
          <w:p w:rsidR="00CF119C" w:rsidRPr="001E5A8D" w:rsidRDefault="00CF119C" w:rsidP="001E5A8D">
            <w:pPr>
              <w:pStyle w:val="1"/>
              <w:spacing w:before="0" w:after="0"/>
              <w:rPr>
                <w:sz w:val="20"/>
              </w:rPr>
            </w:pPr>
            <w:r w:rsidRPr="001E5A8D">
              <w:rPr>
                <w:sz w:val="20"/>
              </w:rPr>
              <w:t>Административное здание по ул. Новобульварная, 36:</w:t>
            </w:r>
          </w:p>
          <w:p w:rsidR="00CF119C" w:rsidRPr="001E5A8D" w:rsidRDefault="00CF119C" w:rsidP="001E5A8D">
            <w:pPr>
              <w:pStyle w:val="1"/>
              <w:spacing w:before="0" w:after="0"/>
              <w:rPr>
                <w:sz w:val="20"/>
              </w:rPr>
            </w:pPr>
            <w:r w:rsidRPr="001E5A8D">
              <w:rPr>
                <w:sz w:val="20"/>
              </w:rPr>
              <w:t>Срок ввода по проектной документации - 2009г.</w:t>
            </w:r>
          </w:p>
          <w:p w:rsidR="00CF119C" w:rsidRPr="001E5A8D" w:rsidRDefault="00CF119C" w:rsidP="001E5A8D">
            <w:pPr>
              <w:pStyle w:val="1"/>
              <w:spacing w:before="0" w:after="0"/>
              <w:rPr>
                <w:sz w:val="20"/>
              </w:rPr>
            </w:pPr>
            <w:r w:rsidRPr="001E5A8D">
              <w:rPr>
                <w:sz w:val="20"/>
              </w:rPr>
              <w:t>Фактический срок ввода – 2009г.;</w:t>
            </w:r>
          </w:p>
          <w:p w:rsidR="00CF119C" w:rsidRPr="001E5A8D" w:rsidRDefault="00CF119C" w:rsidP="001E5A8D">
            <w:pPr>
              <w:pStyle w:val="1"/>
              <w:spacing w:before="0" w:after="0"/>
              <w:rPr>
                <w:sz w:val="20"/>
              </w:rPr>
            </w:pPr>
          </w:p>
          <w:p w:rsidR="00CF119C" w:rsidRPr="001E5A8D" w:rsidRDefault="00CF119C" w:rsidP="001E5A8D">
            <w:pPr>
              <w:pStyle w:val="1"/>
              <w:spacing w:before="0" w:after="0"/>
              <w:rPr>
                <w:sz w:val="20"/>
              </w:rPr>
            </w:pPr>
            <w:r w:rsidRPr="001E5A8D">
              <w:rPr>
                <w:sz w:val="20"/>
              </w:rPr>
              <w:t>Жилой дом по ул. Новобульварная, 53:</w:t>
            </w:r>
          </w:p>
          <w:p w:rsidR="00CF119C" w:rsidRPr="001E5A8D" w:rsidRDefault="00CF119C" w:rsidP="001E5A8D">
            <w:pPr>
              <w:pStyle w:val="1"/>
              <w:spacing w:before="0" w:after="0"/>
              <w:rPr>
                <w:sz w:val="20"/>
              </w:rPr>
            </w:pPr>
            <w:r w:rsidRPr="001E5A8D">
              <w:rPr>
                <w:sz w:val="20"/>
              </w:rPr>
              <w:t>Срок ввода по проектной документации - 2010г.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Фактический срок ввода – 2010г.;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Комплекс жилых домов по ул. Курнатовского, 71</w:t>
            </w:r>
          </w:p>
          <w:p w:rsidR="00CF119C" w:rsidRPr="001E5A8D" w:rsidRDefault="00CF119C" w:rsidP="001E5A8D">
            <w:pPr>
              <w:pStyle w:val="1"/>
              <w:spacing w:before="0" w:after="0"/>
              <w:rPr>
                <w:sz w:val="20"/>
              </w:rPr>
            </w:pPr>
            <w:r w:rsidRPr="001E5A8D">
              <w:rPr>
                <w:sz w:val="20"/>
              </w:rPr>
              <w:t>Срок ввода по проектной документации - 2012г.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Фактический срок ввода – 2012г.</w:t>
            </w:r>
          </w:p>
        </w:tc>
      </w:tr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Вид деятельности.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Производство общестроительных работ. Свидетельство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регистрационный номер: 0666.03-2010-7536066609-С-078, выдано Саморегулируемой организацией НП «Забайкальская Ассоциация Строительных Организаций» 13.09.2013г.</w:t>
            </w:r>
          </w:p>
        </w:tc>
      </w:tr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текущего года</w:t>
            </w:r>
            <w:proofErr w:type="gramStart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6659FC" w:rsidRDefault="006659F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9FC">
              <w:rPr>
                <w:rFonts w:ascii="Times New Roman" w:hAnsi="Times New Roman" w:cs="Times New Roman"/>
                <w:sz w:val="20"/>
                <w:szCs w:val="20"/>
              </w:rPr>
              <w:t>785 тыс.руб.</w:t>
            </w:r>
          </w:p>
        </w:tc>
      </w:tr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Размер кредиторской задолженности на день опубликования проектной декларации.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6659FC" w:rsidRDefault="006659F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9FC">
              <w:rPr>
                <w:rFonts w:ascii="Times New Roman" w:hAnsi="Times New Roman" w:cs="Times New Roman"/>
                <w:sz w:val="20"/>
                <w:szCs w:val="20"/>
              </w:rPr>
              <w:t>390 796 тыс</w:t>
            </w:r>
            <w:proofErr w:type="gramStart"/>
            <w:r w:rsidRPr="006659F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659F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I.X.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Размер дебиторской задолженности на день опубликования проектной декларации.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6659FC" w:rsidRDefault="006659F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9FC">
              <w:rPr>
                <w:rFonts w:ascii="Times New Roman" w:hAnsi="Times New Roman" w:cs="Times New Roman"/>
                <w:sz w:val="20"/>
                <w:szCs w:val="20"/>
              </w:rPr>
              <w:t>158 748 тыс</w:t>
            </w:r>
            <w:proofErr w:type="gramStart"/>
            <w:r w:rsidRPr="006659F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659F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проекте строительства.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Жилого комплекса  «</w:t>
            </w:r>
            <w:proofErr w:type="spellStart"/>
            <w:r w:rsidRPr="001E5A8D">
              <w:rPr>
                <w:rFonts w:ascii="Times New Roman" w:hAnsi="Times New Roman" w:cs="Times New Roman"/>
                <w:b/>
                <w:sz w:val="20"/>
                <w:szCs w:val="20"/>
              </w:rPr>
              <w:t>Читинка</w:t>
            </w:r>
            <w:proofErr w:type="spellEnd"/>
            <w:r w:rsidRPr="001E5A8D">
              <w:rPr>
                <w:rFonts w:ascii="Times New Roman" w:hAnsi="Times New Roman" w:cs="Times New Roman"/>
                <w:b/>
                <w:sz w:val="20"/>
                <w:szCs w:val="20"/>
              </w:rPr>
              <w:t>» по ул. Серова</w:t>
            </w:r>
          </w:p>
        </w:tc>
      </w:tr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Цель проекта строительства.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физических и юридических лиц в жилых и нежилых помещениях.</w:t>
            </w:r>
          </w:p>
        </w:tc>
      </w:tr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проекта строительства.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Начало строительства: 3 квартал 2013 года;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строительства: 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1 этап:</w:t>
            </w:r>
            <w:r w:rsidR="00F40A3B">
              <w:rPr>
                <w:rFonts w:ascii="Times New Roman" w:hAnsi="Times New Roman" w:cs="Times New Roman"/>
                <w:sz w:val="20"/>
                <w:szCs w:val="20"/>
              </w:rPr>
              <w:t xml:space="preserve"> 2 квартал 2015 года;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2 этап:</w:t>
            </w:r>
            <w:r w:rsidR="00F40A3B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 2015 года;</w:t>
            </w:r>
          </w:p>
          <w:p w:rsidR="004750C0" w:rsidRPr="001E5A8D" w:rsidRDefault="004750C0" w:rsidP="00F40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93300"/>
                <w:sz w:val="20"/>
                <w:szCs w:val="20"/>
                <w:highlight w:val="red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3 этап:</w:t>
            </w:r>
            <w:r w:rsidR="00F40A3B">
              <w:rPr>
                <w:rFonts w:ascii="Times New Roman" w:hAnsi="Times New Roman" w:cs="Times New Roman"/>
                <w:sz w:val="20"/>
                <w:szCs w:val="20"/>
              </w:rPr>
              <w:t xml:space="preserve"> 2 квартал 2016 года.</w:t>
            </w:r>
          </w:p>
        </w:tc>
      </w:tr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Результаты экспертизы проектной документации.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961B8E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№ 75-1-4-0103-13 от 13.09.2013г. Министерство территориального развития Забайкальского края ГАУ «ГОСЭКСПЕРТИЗА ЗАБАЙКАЛЬСКОГО КРАЯ».</w:t>
            </w:r>
          </w:p>
        </w:tc>
      </w:tr>
      <w:tr w:rsidR="00CF119C" w:rsidRPr="001E5A8D" w:rsidTr="006D00AB">
        <w:trPr>
          <w:trHeight w:val="11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 № RU 92303000-309, выдано Отделом разрешений на строительство и ввод объектов в эксплуатацию управления архитектуры и градостроительства комитета по развитию инфраструктуры администрации городского округа «Город Чита» 17.09.2013г.</w:t>
            </w:r>
          </w:p>
        </w:tc>
      </w:tr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Права застройщика на земельный участок.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земельного участка: Забайкальский край, г. Чита, в границах улиц </w:t>
            </w:r>
            <w:proofErr w:type="spellStart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Кастринской</w:t>
            </w:r>
            <w:proofErr w:type="spellEnd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, Серова и </w:t>
            </w:r>
            <w:proofErr w:type="spellStart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Богомягкова</w:t>
            </w:r>
            <w:proofErr w:type="spellEnd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623D" w:rsidRDefault="0019623D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3D" w:rsidRPr="001E5A8D" w:rsidRDefault="0019623D" w:rsidP="001E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Площадь: 10 743 кв.м.</w:t>
            </w:r>
          </w:p>
          <w:p w:rsidR="00CC4F54" w:rsidRDefault="00CC4F54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19C" w:rsidRDefault="00CC4F54" w:rsidP="00CC4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19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19C" w:rsidRPr="00CC4F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кадастровым номером </w:t>
            </w:r>
            <w:r w:rsidR="00C55B46">
              <w:rPr>
                <w:rFonts w:ascii="Times New Roman" w:hAnsi="Times New Roman" w:cs="Times New Roman"/>
                <w:sz w:val="20"/>
                <w:szCs w:val="20"/>
              </w:rPr>
              <w:t>75:32:030868:930</w:t>
            </w:r>
            <w:r w:rsidR="0019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19C" w:rsidRPr="00CC4F54">
              <w:rPr>
                <w:rFonts w:ascii="Times New Roman" w:hAnsi="Times New Roman" w:cs="Times New Roman"/>
                <w:sz w:val="20"/>
                <w:szCs w:val="20"/>
              </w:rPr>
              <w:t>принадлежит застройщику на основании Договора аренды земельного участка на территории г. Читы, государственная собственность на который не разграничена № 867/13 от 20.08.2013г.</w:t>
            </w:r>
            <w:r w:rsidR="004750C0" w:rsidRPr="00CC4F54">
              <w:rPr>
                <w:rFonts w:ascii="Times New Roman" w:hAnsi="Times New Roman" w:cs="Times New Roman"/>
                <w:sz w:val="20"/>
                <w:szCs w:val="20"/>
              </w:rPr>
              <w:t>, зарегистрирован Управлением Федеральной службы</w:t>
            </w:r>
            <w:r w:rsidR="00674B42" w:rsidRPr="00CC4F5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регистрации, кадастра и картографии по Забайкальскому краю 06.09.2013г., номер регистрации 75-75-01/112/2013-936.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9716 кв.м.</w:t>
            </w:r>
          </w:p>
          <w:p w:rsidR="00CC4F54" w:rsidRDefault="00CC4F54" w:rsidP="00CC4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F54" w:rsidRDefault="00CC4F54" w:rsidP="00CC4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 с кадастровым номером 75:32:030868:18 принадлежит застройщику на праве собственности на основании Договора купли-продажи от 10.06.2013г., что подтверждается Свидетельством о государственной регистрации 75 АА 489606, выдано 28.06.2013г. Площадь 1027 кв.м.</w:t>
            </w:r>
          </w:p>
          <w:p w:rsidR="00CC4F54" w:rsidRDefault="00CC4F54" w:rsidP="00CC4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F54" w:rsidRPr="00CC4F54" w:rsidRDefault="00CC4F54" w:rsidP="0019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CC4F54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C4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CC4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Местоположение строящегося объекта недвижимости.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осуществляется на земельном участке </w:t>
            </w:r>
            <w:r w:rsidR="00674B42"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улиц </w:t>
            </w:r>
            <w:proofErr w:type="spellStart"/>
            <w:r w:rsidR="00674B42" w:rsidRPr="001E5A8D">
              <w:rPr>
                <w:rFonts w:ascii="Times New Roman" w:hAnsi="Times New Roman" w:cs="Times New Roman"/>
                <w:sz w:val="20"/>
                <w:szCs w:val="20"/>
              </w:rPr>
              <w:t>Кастринской</w:t>
            </w:r>
            <w:proofErr w:type="spellEnd"/>
            <w:r w:rsidR="00674B42"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, Серова, </w:t>
            </w:r>
            <w:proofErr w:type="spellStart"/>
            <w:r w:rsidR="00674B42" w:rsidRPr="001E5A8D">
              <w:rPr>
                <w:rFonts w:ascii="Times New Roman" w:hAnsi="Times New Roman" w:cs="Times New Roman"/>
                <w:sz w:val="20"/>
                <w:szCs w:val="20"/>
              </w:rPr>
              <w:t>Богомягкова</w:t>
            </w:r>
            <w:proofErr w:type="spellEnd"/>
            <w:r w:rsidR="00674B42"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Элементы благоустройства.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DA3681" w:rsidRDefault="00CF119C" w:rsidP="001E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681">
              <w:rPr>
                <w:rFonts w:ascii="Times New Roman" w:hAnsi="Times New Roman" w:cs="Times New Roman"/>
                <w:sz w:val="20"/>
                <w:szCs w:val="20"/>
              </w:rPr>
              <w:t>Предусмотрено благоустройство территории:</w:t>
            </w:r>
          </w:p>
          <w:p w:rsidR="00CF119C" w:rsidRPr="00DA3681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681">
              <w:rPr>
                <w:rFonts w:ascii="Times New Roman" w:hAnsi="Times New Roman" w:cs="Times New Roman"/>
                <w:sz w:val="20"/>
                <w:szCs w:val="20"/>
              </w:rPr>
              <w:t>- озеленение территории;</w:t>
            </w:r>
          </w:p>
          <w:p w:rsidR="00674B42" w:rsidRDefault="005C3728" w:rsidP="00071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спортивная площадка;</w:t>
            </w:r>
          </w:p>
          <w:p w:rsidR="005C3728" w:rsidRDefault="005C3728" w:rsidP="00071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детская площадка;</w:t>
            </w:r>
          </w:p>
          <w:p w:rsidR="005C3728" w:rsidRDefault="005C3728" w:rsidP="00071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лощадка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3728" w:rsidRDefault="005C3728" w:rsidP="00071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покрытие проездов и автостоянок – асфальтобетонное.</w:t>
            </w:r>
          </w:p>
          <w:p w:rsidR="000714A1" w:rsidRPr="001E5A8D" w:rsidRDefault="000714A1" w:rsidP="00071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Местоположение строящегося объекта недвижимости, описание, подготовленное в соответствии с проектной документацией.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Участок расположен в Центральном административном районе города Читы в квартале, ограниченном улицами </w:t>
            </w:r>
            <w:proofErr w:type="spellStart"/>
            <w:r w:rsidR="00674B42" w:rsidRPr="001E5A8D">
              <w:rPr>
                <w:rFonts w:ascii="Times New Roman" w:hAnsi="Times New Roman" w:cs="Times New Roman"/>
                <w:sz w:val="20"/>
                <w:szCs w:val="20"/>
              </w:rPr>
              <w:t>Кастринско</w:t>
            </w:r>
            <w:r w:rsidR="00DA368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674B42"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, Серова, </w:t>
            </w:r>
            <w:proofErr w:type="spellStart"/>
            <w:r w:rsidR="00674B42" w:rsidRPr="001E5A8D">
              <w:rPr>
                <w:rFonts w:ascii="Times New Roman" w:hAnsi="Times New Roman" w:cs="Times New Roman"/>
                <w:sz w:val="20"/>
                <w:szCs w:val="20"/>
              </w:rPr>
              <w:t>Богомягкова</w:t>
            </w:r>
            <w:proofErr w:type="spellEnd"/>
            <w:r w:rsidR="00674B42"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4B42" w:rsidRPr="001E5A8D" w:rsidRDefault="00674B42" w:rsidP="001E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Рельеф участка </w:t>
            </w:r>
            <w:r w:rsidR="000714A1">
              <w:rPr>
                <w:rFonts w:ascii="Times New Roman" w:hAnsi="Times New Roman" w:cs="Times New Roman"/>
                <w:sz w:val="20"/>
                <w:szCs w:val="20"/>
              </w:rPr>
              <w:t>разнообразный, частично нарушен и спланирован.</w:t>
            </w:r>
          </w:p>
          <w:p w:rsidR="00674B42" w:rsidRPr="001E5A8D" w:rsidRDefault="00674B42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1 этап строительства: Многоквартирный жилой дом № 1. Этажность 9/16. Фундаменты свайные с монолитным железобетонным ростверком. Перекрытия – сборные железобетонные плиты. Наружные стены – трехслойная кирпичная кладка с утеплителем. Крыша проходная чердачная с внутренним водостоком. Кровля – оцинкованный </w:t>
            </w:r>
            <w:proofErr w:type="spellStart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профолированный</w:t>
            </w:r>
            <w:proofErr w:type="spellEnd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 лист.</w:t>
            </w:r>
          </w:p>
          <w:p w:rsidR="00CF119C" w:rsidRPr="001E5A8D" w:rsidRDefault="00674B42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2 этап строительства: </w:t>
            </w:r>
            <w:r w:rsidR="00CF119C"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№ 2, этажность – </w:t>
            </w:r>
            <w:r w:rsidR="000714A1">
              <w:rPr>
                <w:rFonts w:ascii="Times New Roman" w:hAnsi="Times New Roman" w:cs="Times New Roman"/>
                <w:sz w:val="20"/>
                <w:szCs w:val="20"/>
              </w:rPr>
              <w:t>15/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16. Фундаменты свайные с </w:t>
            </w:r>
            <w:proofErr w:type="gramStart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монолитным</w:t>
            </w:r>
            <w:proofErr w:type="gramEnd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 железобетонным </w:t>
            </w:r>
            <w:proofErr w:type="spellStart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роствертком</w:t>
            </w:r>
            <w:proofErr w:type="spellEnd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 Перекрытия – сборные железобетонные плиты. Наружные стены – трехслойная кирпичная кладка с утеплителем. Крыша проходная чердачная с внутренним водостоком. Кровля – оцинкованный профилированный лист.</w:t>
            </w:r>
          </w:p>
          <w:p w:rsidR="00674B42" w:rsidRPr="001E5A8D" w:rsidRDefault="00674B42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3 этап строительства: Подземная автостоянка. Этажность – 1.  Фундаменты под колонны столбчатые, под стены ленточные монолитные железобетонные. Перекрытие – монолитная железобетонная плита. Наружные стены – монолитные железобетонные. Кровля – эксплуатируемая.</w:t>
            </w:r>
          </w:p>
          <w:p w:rsidR="00674B42" w:rsidRPr="001E5A8D" w:rsidRDefault="00674B42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0AB" w:rsidRPr="001E5A8D" w:rsidTr="000714A1">
        <w:trPr>
          <w:trHeight w:val="164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1 этап (Дом № 1):</w:t>
            </w:r>
          </w:p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Количество  в составе строящегося объекта недвижимости самостоятельных частей, передаваемых участникам долевого строительства.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horzAnchor="margin" w:tblpY="237"/>
              <w:tblOverlap w:val="never"/>
              <w:tblW w:w="5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2"/>
              <w:gridCol w:w="1217"/>
              <w:gridCol w:w="2040"/>
            </w:tblGrid>
            <w:tr w:rsidR="006D00AB" w:rsidRPr="001E5A8D"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площадь, всего, кв.м.</w:t>
                  </w:r>
                </w:p>
              </w:tc>
            </w:tr>
            <w:tr w:rsidR="006D00AB" w:rsidRPr="001E5A8D"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3700,435</w:t>
                  </w:r>
                </w:p>
              </w:tc>
            </w:tr>
            <w:tr w:rsidR="006D00AB" w:rsidRPr="001E5A8D"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3872,145</w:t>
                  </w:r>
                </w:p>
              </w:tc>
            </w:tr>
            <w:tr w:rsidR="006D00AB" w:rsidRPr="001E5A8D"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1209,04</w:t>
                  </w:r>
                </w:p>
              </w:tc>
            </w:tr>
            <w:tr w:rsidR="000714A1" w:rsidRPr="001E5A8D"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A1" w:rsidRPr="001E5A8D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Нежилые помещения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A1" w:rsidRPr="001E5A8D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A1" w:rsidRPr="001E5A8D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679,94</w:t>
                  </w:r>
                </w:p>
              </w:tc>
            </w:tr>
          </w:tbl>
          <w:p w:rsidR="00CD09D1" w:rsidRPr="001E5A8D" w:rsidRDefault="00CD09D1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0AB" w:rsidRPr="001E5A8D" w:rsidTr="000714A1">
        <w:trPr>
          <w:trHeight w:val="594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.Х.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1 этап (Дом № 1): </w:t>
            </w:r>
          </w:p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Описание, технические характеристики самостоятельных частей.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B" w:rsidRPr="001E5A8D" w:rsidRDefault="006D00AB" w:rsidP="001E5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1"/>
              <w:gridCol w:w="1217"/>
              <w:gridCol w:w="1929"/>
            </w:tblGrid>
            <w:tr w:rsidR="006D00AB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общая площадь, кв.м.</w:t>
                  </w:r>
                </w:p>
              </w:tc>
            </w:tr>
            <w:tr w:rsidR="006D00AB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39,23</w:t>
                  </w:r>
                </w:p>
              </w:tc>
            </w:tr>
            <w:tr w:rsidR="006D00AB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39,66</w:t>
                  </w:r>
                </w:p>
              </w:tc>
            </w:tr>
            <w:tr w:rsidR="006D00AB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39,19</w:t>
                  </w:r>
                </w:p>
              </w:tc>
            </w:tr>
            <w:tr w:rsidR="006D00AB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36,97</w:t>
                  </w:r>
                </w:p>
              </w:tc>
            </w:tr>
            <w:tr w:rsidR="006D00AB" w:rsidRPr="001E5A8D" w:rsidTr="000714A1">
              <w:trPr>
                <w:trHeight w:val="350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D00AB"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39,10</w:t>
                  </w:r>
                </w:p>
              </w:tc>
            </w:tr>
            <w:tr w:rsidR="000714A1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4A1" w:rsidRPr="001E5A8D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4A1" w:rsidRPr="001E5A8D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4A1" w:rsidRPr="001E5A8D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54,42</w:t>
                  </w:r>
                </w:p>
              </w:tc>
            </w:tr>
            <w:tr w:rsidR="006D00AB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59,67</w:t>
                  </w:r>
                </w:p>
              </w:tc>
            </w:tr>
            <w:tr w:rsidR="006D00AB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52,7</w:t>
                  </w:r>
                </w:p>
              </w:tc>
            </w:tr>
            <w:tr w:rsidR="006D00AB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52,42</w:t>
                  </w:r>
                </w:p>
              </w:tc>
            </w:tr>
            <w:tr w:rsidR="006D00AB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6D00AB"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D09D1"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74,61</w:t>
                  </w:r>
                </w:p>
              </w:tc>
            </w:tr>
            <w:tr w:rsidR="006D00AB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6D00AB"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D09D1"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74,53</w:t>
                  </w:r>
                </w:p>
              </w:tc>
            </w:tr>
            <w:tr w:rsidR="00CD09D1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9D1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9D1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9D1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86,36</w:t>
                  </w:r>
                </w:p>
              </w:tc>
            </w:tr>
            <w:tr w:rsidR="000714A1" w:rsidRPr="001E5A8D" w:rsidTr="000714A1">
              <w:tc>
                <w:tcPr>
                  <w:tcW w:w="56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A1" w:rsidRPr="001E5A8D" w:rsidRDefault="000714A1" w:rsidP="000714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Нежилые помещения</w:t>
                  </w:r>
                </w:p>
              </w:tc>
            </w:tr>
            <w:tr w:rsidR="000714A1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A1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Назначение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A1" w:rsidRPr="001E5A8D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Площадь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A1" w:rsidRPr="001E5A8D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Этаж</w:t>
                  </w:r>
                </w:p>
              </w:tc>
            </w:tr>
            <w:tr w:rsidR="000714A1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A1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Магазин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оваров</w:t>
                  </w:r>
                  <w:proofErr w:type="spellEnd"/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A1" w:rsidRDefault="00C55B46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196,88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A1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Цокольный</w:t>
                  </w:r>
                </w:p>
              </w:tc>
            </w:tr>
            <w:tr w:rsidR="000714A1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A1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Офис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A1" w:rsidRDefault="00C55B46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53,73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A1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Цокольный</w:t>
                  </w:r>
                </w:p>
              </w:tc>
            </w:tr>
            <w:tr w:rsidR="000714A1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A1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Офис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A1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69,54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A1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Цокольный</w:t>
                  </w:r>
                </w:p>
              </w:tc>
            </w:tr>
            <w:tr w:rsidR="000714A1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A1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Офис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A1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53,36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A1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Цокольный </w:t>
                  </w:r>
                </w:p>
              </w:tc>
            </w:tr>
            <w:tr w:rsidR="000714A1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A1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Офис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A1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119,8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A1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Цокольный </w:t>
                  </w:r>
                </w:p>
              </w:tc>
            </w:tr>
            <w:tr w:rsidR="000714A1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A1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Магазин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оваров</w:t>
                  </w:r>
                  <w:proofErr w:type="spellEnd"/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A1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186,63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4A1" w:rsidRDefault="000714A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Первый </w:t>
                  </w:r>
                </w:p>
              </w:tc>
            </w:tr>
          </w:tbl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0AB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1 этап (Дом № 1):</w:t>
            </w:r>
          </w:p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Состав общего имущества в многоквартирном доме, которое будет находиться в общей долевой собственности.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Помещения, не являющиеся частями квартир в многоквартирном доме, конструкции многоквартирного дома, земельный участок, инженерные коммуникации, иное оборудование и объекты, предназначенные для обслуживания, эксплуатации и благоустройства более одного жилого и помещения в этом многоквартирном доме:</w:t>
            </w:r>
          </w:p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помещение консьержки;</w:t>
            </w:r>
          </w:p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электрощитовая</w:t>
            </w:r>
            <w:proofErr w:type="spellEnd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лестничные клетки;</w:t>
            </w:r>
          </w:p>
          <w:p w:rsidR="006D00AB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C3728">
              <w:rPr>
                <w:rFonts w:ascii="Times New Roman" w:hAnsi="Times New Roman" w:cs="Times New Roman"/>
                <w:sz w:val="20"/>
                <w:szCs w:val="20"/>
              </w:rPr>
              <w:t>КУИ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3728" w:rsidRDefault="005C3728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Дворницкая;</w:t>
            </w:r>
          </w:p>
          <w:p w:rsidR="005C3728" w:rsidRPr="001E5A8D" w:rsidRDefault="005C3728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-с/у;</w:t>
            </w:r>
          </w:p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насосная;</w:t>
            </w:r>
          </w:p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 тепловой пункт;</w:t>
            </w:r>
          </w:p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водомерный узел;</w:t>
            </w:r>
          </w:p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чердак;</w:t>
            </w:r>
          </w:p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крыша;</w:t>
            </w:r>
          </w:p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стены (ограждающие конструкции);</w:t>
            </w:r>
          </w:p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лифтовые холлы;</w:t>
            </w:r>
          </w:p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коридоры, проходы, проезды, земельный участок.</w:t>
            </w:r>
          </w:p>
        </w:tc>
      </w:tr>
      <w:tr w:rsidR="006D00AB" w:rsidRPr="001E5A8D" w:rsidTr="005C3728">
        <w:trPr>
          <w:trHeight w:val="193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II.XII.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2 этап (Дом № 2):</w:t>
            </w:r>
          </w:p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Количество  в составе строящегося объекта недвижимости самостоятельных частей, передаваемых участникам долевого строительства.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9"/>
              <w:gridCol w:w="1217"/>
              <w:gridCol w:w="1933"/>
            </w:tblGrid>
            <w:tr w:rsidR="006D00AB" w:rsidRPr="001E5A8D"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площадь, всего, кв.м.</w:t>
                  </w:r>
                </w:p>
              </w:tc>
            </w:tr>
            <w:tr w:rsidR="006D00AB" w:rsidRPr="001E5A8D"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964125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964125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8145,57</w:t>
                  </w:r>
                </w:p>
              </w:tc>
            </w:tr>
            <w:tr w:rsidR="006D00AB" w:rsidRPr="001E5A8D"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964125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964125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2700,92</w:t>
                  </w:r>
                </w:p>
              </w:tc>
            </w:tr>
            <w:tr w:rsidR="006D00AB" w:rsidRPr="001E5A8D"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964125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964125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1209,04</w:t>
                  </w:r>
                </w:p>
              </w:tc>
            </w:tr>
            <w:tr w:rsidR="005C3728" w:rsidRPr="001E5A8D"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Pr="001E5A8D" w:rsidRDefault="005C3728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Нежилые помещения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Pr="001E5A8D" w:rsidRDefault="005C3728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Pr="001E5A8D" w:rsidRDefault="005C3728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781,63</w:t>
                  </w:r>
                </w:p>
              </w:tc>
            </w:tr>
          </w:tbl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0AB" w:rsidRPr="001E5A8D" w:rsidTr="005C3728">
        <w:trPr>
          <w:trHeight w:val="1094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II.XIII.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2 этап (Дом № 2): </w:t>
            </w:r>
          </w:p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Описание, технические характеристики самостоятельных частей.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1"/>
              <w:gridCol w:w="1217"/>
              <w:gridCol w:w="1929"/>
            </w:tblGrid>
            <w:tr w:rsidR="006D00AB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общая площадь, кв.м.</w:t>
                  </w:r>
                </w:p>
              </w:tc>
            </w:tr>
            <w:tr w:rsidR="006D00AB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964125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964125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39,66</w:t>
                  </w:r>
                </w:p>
              </w:tc>
            </w:tr>
            <w:tr w:rsidR="006D00AB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964125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964125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45,39</w:t>
                  </w:r>
                </w:p>
              </w:tc>
            </w:tr>
            <w:tr w:rsidR="006D00AB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964125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964125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36,19</w:t>
                  </w:r>
                </w:p>
              </w:tc>
            </w:tr>
            <w:tr w:rsidR="005C3728" w:rsidRPr="001E5A8D" w:rsidTr="00964125">
              <w:trPr>
                <w:trHeight w:val="481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728" w:rsidRPr="001E5A8D" w:rsidRDefault="005C3728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728" w:rsidRPr="001E5A8D" w:rsidRDefault="005C3728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728" w:rsidRPr="001E5A8D" w:rsidRDefault="005C3728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36,97</w:t>
                  </w:r>
                </w:p>
              </w:tc>
            </w:tr>
            <w:tr w:rsidR="006D00AB" w:rsidRPr="001E5A8D" w:rsidTr="00964125">
              <w:trPr>
                <w:trHeight w:val="481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964125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640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964125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39,23</w:t>
                  </w:r>
                </w:p>
              </w:tc>
            </w:tr>
            <w:tr w:rsidR="00964125" w:rsidRPr="001E5A8D" w:rsidTr="00964125">
              <w:trPr>
                <w:trHeight w:val="481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125" w:rsidRPr="001E5A8D" w:rsidRDefault="00964125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125" w:rsidRPr="001E5A8D" w:rsidRDefault="00964125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125" w:rsidRPr="001E5A8D" w:rsidRDefault="00964125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40,68</w:t>
                  </w:r>
                </w:p>
              </w:tc>
            </w:tr>
            <w:tr w:rsidR="00964125" w:rsidRPr="001E5A8D" w:rsidTr="00964125">
              <w:trPr>
                <w:trHeight w:val="481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125" w:rsidRPr="001E5A8D" w:rsidRDefault="00964125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125" w:rsidRPr="001E5A8D" w:rsidRDefault="00964125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125" w:rsidRPr="001E5A8D" w:rsidRDefault="00964125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43,9</w:t>
                  </w:r>
                </w:p>
              </w:tc>
            </w:tr>
            <w:tr w:rsidR="006D00AB" w:rsidRPr="001E5A8D" w:rsidTr="00964125">
              <w:trPr>
                <w:trHeight w:val="481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964125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D00AB"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964125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964125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46,22</w:t>
                  </w:r>
                </w:p>
              </w:tc>
            </w:tr>
            <w:tr w:rsidR="006D00AB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964125" w:rsidP="001E5A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D00AB"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AE4B1C"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AE4B1C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58,92</w:t>
                  </w:r>
                </w:p>
              </w:tc>
            </w:tr>
            <w:tr w:rsidR="006D00AB" w:rsidRPr="001E5A8D" w:rsidTr="00964125">
              <w:trPr>
                <w:trHeight w:val="481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964125" w:rsidP="001E5A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D00AB"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AE4B1C"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AE4B1C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53,93</w:t>
                  </w:r>
                </w:p>
              </w:tc>
            </w:tr>
            <w:tr w:rsidR="005C3728" w:rsidRPr="001E5A8D" w:rsidTr="00964125">
              <w:trPr>
                <w:trHeight w:val="481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728" w:rsidRPr="001E5A8D" w:rsidRDefault="005C3728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728" w:rsidRPr="001E5A8D" w:rsidRDefault="005C3728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728" w:rsidRPr="001E5A8D" w:rsidRDefault="005C3728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55,05</w:t>
                  </w:r>
                </w:p>
              </w:tc>
            </w:tr>
            <w:tr w:rsidR="00964125" w:rsidRPr="001E5A8D" w:rsidTr="00964125">
              <w:trPr>
                <w:trHeight w:val="481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125" w:rsidRPr="001E5A8D" w:rsidRDefault="00AE4B1C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125" w:rsidRPr="001E5A8D" w:rsidRDefault="00AE4B1C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125" w:rsidRPr="001E5A8D" w:rsidRDefault="00AE4B1C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70,55</w:t>
                  </w:r>
                </w:p>
              </w:tc>
            </w:tr>
            <w:tr w:rsidR="00964125" w:rsidRPr="001E5A8D" w:rsidTr="00964125">
              <w:trPr>
                <w:trHeight w:val="481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125" w:rsidRPr="001E5A8D" w:rsidRDefault="00AE4B1C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125" w:rsidRPr="001E5A8D" w:rsidRDefault="00AE4B1C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640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125" w:rsidRPr="001E5A8D" w:rsidRDefault="00AE4B1C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61,18</w:t>
                  </w:r>
                </w:p>
              </w:tc>
            </w:tr>
            <w:tr w:rsidR="00964125" w:rsidRPr="001E5A8D" w:rsidTr="00964125">
              <w:trPr>
                <w:trHeight w:val="481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125" w:rsidRPr="001E5A8D" w:rsidRDefault="00AE4B1C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125" w:rsidRPr="001E5A8D" w:rsidRDefault="00AE4B1C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640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125" w:rsidRPr="001E5A8D" w:rsidRDefault="00AE4B1C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54,56</w:t>
                  </w:r>
                </w:p>
              </w:tc>
            </w:tr>
            <w:tr w:rsidR="00AE4B1C" w:rsidRPr="001E5A8D" w:rsidTr="00964125">
              <w:trPr>
                <w:trHeight w:val="481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B1C" w:rsidRPr="001E5A8D" w:rsidRDefault="00AE4B1C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B1C" w:rsidRPr="001E5A8D" w:rsidRDefault="00AE4B1C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B1C" w:rsidRPr="001E5A8D" w:rsidRDefault="00AE4B1C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59,67</w:t>
                  </w:r>
                </w:p>
              </w:tc>
            </w:tr>
            <w:tr w:rsidR="00AE4B1C" w:rsidRPr="001E5A8D" w:rsidTr="00964125">
              <w:trPr>
                <w:trHeight w:val="481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B1C" w:rsidRPr="001E5A8D" w:rsidRDefault="00AE4B1C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B1C" w:rsidRPr="001E5A8D" w:rsidRDefault="00AE4B1C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B1C" w:rsidRPr="001E5A8D" w:rsidRDefault="00AE4B1C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86,36</w:t>
                  </w:r>
                </w:p>
              </w:tc>
            </w:tr>
          </w:tbl>
          <w:p w:rsidR="00964125" w:rsidRDefault="00964125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28" w:rsidRDefault="005C3728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1"/>
              <w:gridCol w:w="1217"/>
              <w:gridCol w:w="1929"/>
            </w:tblGrid>
            <w:tr w:rsidR="005C3728" w:rsidRPr="001E5A8D" w:rsidTr="001F0270">
              <w:tc>
                <w:tcPr>
                  <w:tcW w:w="56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Pr="001E5A8D" w:rsidRDefault="005C3728" w:rsidP="001F02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Нежилые помещения</w:t>
                  </w:r>
                </w:p>
              </w:tc>
            </w:tr>
            <w:tr w:rsidR="005C3728" w:rsidRPr="001E5A8D" w:rsidTr="001F0270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Default="005C3728" w:rsidP="001F02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Назначение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Pr="001E5A8D" w:rsidRDefault="005C3728" w:rsidP="001F02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Площадь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Pr="001E5A8D" w:rsidRDefault="005C3728" w:rsidP="001F02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Этаж</w:t>
                  </w:r>
                </w:p>
              </w:tc>
            </w:tr>
            <w:tr w:rsidR="005C3728" w:rsidRPr="001E5A8D" w:rsidTr="001F0270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Default="005C3728" w:rsidP="001F02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Магазин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оваров</w:t>
                  </w:r>
                  <w:proofErr w:type="spellEnd"/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Default="005C3728" w:rsidP="001F02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196,88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Default="005C3728" w:rsidP="001F02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Цокольный</w:t>
                  </w:r>
                </w:p>
              </w:tc>
            </w:tr>
            <w:tr w:rsidR="005C3728" w:rsidRPr="001E5A8D" w:rsidTr="001F0270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Default="005C3728" w:rsidP="001F02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Офис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Default="005C3728" w:rsidP="001F02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119,78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Default="005C3728" w:rsidP="001F02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Цокольный</w:t>
                  </w:r>
                </w:p>
              </w:tc>
            </w:tr>
            <w:tr w:rsidR="005C3728" w:rsidRPr="001E5A8D" w:rsidTr="001F0270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Default="005C3728" w:rsidP="001F02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Офис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Default="005C3728" w:rsidP="001F02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53,36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Default="005C3728" w:rsidP="001F02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Цокольный</w:t>
                  </w:r>
                </w:p>
              </w:tc>
            </w:tr>
            <w:tr w:rsidR="005C3728" w:rsidRPr="001E5A8D" w:rsidTr="001F0270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Default="005C3728" w:rsidP="001F02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Офис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Default="005C3728" w:rsidP="001F02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69,54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Default="005C3728" w:rsidP="001F02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Цокольный </w:t>
                  </w:r>
                </w:p>
              </w:tc>
            </w:tr>
            <w:tr w:rsidR="005C3728" w:rsidRPr="001E5A8D" w:rsidTr="001F0270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Default="005C3728" w:rsidP="001F02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Офис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Default="005C3728" w:rsidP="001F02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53,73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Default="005C3728" w:rsidP="001F02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Цокольный </w:t>
                  </w:r>
                </w:p>
              </w:tc>
            </w:tr>
            <w:tr w:rsidR="005C3728" w:rsidRPr="001E5A8D" w:rsidTr="001F0270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Default="005C3728" w:rsidP="001F02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Магазин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оваров</w:t>
                  </w:r>
                  <w:proofErr w:type="spellEnd"/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Default="005C3728" w:rsidP="001F02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207,37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Default="005C3728" w:rsidP="001F02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Первый </w:t>
                  </w:r>
                </w:p>
              </w:tc>
            </w:tr>
            <w:tr w:rsidR="005C3728" w:rsidRPr="001E5A8D" w:rsidTr="001F0270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Default="005C3728" w:rsidP="001F02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Офис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Default="005C3728" w:rsidP="001F02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80,97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728" w:rsidRDefault="005C3728" w:rsidP="001F02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Первый </w:t>
                  </w:r>
                </w:p>
              </w:tc>
            </w:tr>
          </w:tbl>
          <w:p w:rsidR="005C3728" w:rsidRPr="001E5A8D" w:rsidRDefault="005C3728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0AB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II.XIV.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2 этап (Дом № 2):</w:t>
            </w:r>
          </w:p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Состав общего имущества в многоквартирном доме, которое будет находиться в общей долевой собственности.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Помещения, не являющиеся частями квартир и нежилых помещений в многоквартирном доме, конструкции многоквартирного дома, земельный участок, инженерные коммуникации, иное оборудование и объекты, предназначенные для обслуживания, эксплуатации и благоустройства более одного жилого и (или) нежилого помещения в этом многоквартирном доме:</w:t>
            </w:r>
          </w:p>
          <w:p w:rsidR="005C3728" w:rsidRPr="001E5A8D" w:rsidRDefault="005C3728" w:rsidP="005C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помещение консьержки;</w:t>
            </w:r>
          </w:p>
          <w:p w:rsidR="005C3728" w:rsidRPr="001E5A8D" w:rsidRDefault="005C3728" w:rsidP="005C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электрощитовая</w:t>
            </w:r>
            <w:proofErr w:type="spellEnd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3728" w:rsidRPr="001E5A8D" w:rsidRDefault="005C3728" w:rsidP="005C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лестничные клетки;</w:t>
            </w:r>
          </w:p>
          <w:p w:rsidR="005C3728" w:rsidRDefault="005C3728" w:rsidP="005C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КУИ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3728" w:rsidRDefault="005C3728" w:rsidP="005C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Дворницкая;</w:t>
            </w:r>
          </w:p>
          <w:p w:rsidR="005C3728" w:rsidRPr="001E5A8D" w:rsidRDefault="005C3728" w:rsidP="005C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-с/у;</w:t>
            </w:r>
          </w:p>
          <w:p w:rsidR="005C3728" w:rsidRPr="001E5A8D" w:rsidRDefault="005C3728" w:rsidP="005C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насосная;</w:t>
            </w:r>
          </w:p>
          <w:p w:rsidR="005C3728" w:rsidRPr="001E5A8D" w:rsidRDefault="005C3728" w:rsidP="005C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 тепловой пункт;</w:t>
            </w:r>
          </w:p>
          <w:p w:rsidR="005C3728" w:rsidRPr="001E5A8D" w:rsidRDefault="005C3728" w:rsidP="005C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водомерный узел;</w:t>
            </w:r>
          </w:p>
          <w:p w:rsidR="005C3728" w:rsidRPr="001E5A8D" w:rsidRDefault="005C3728" w:rsidP="005C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чердак;</w:t>
            </w:r>
          </w:p>
          <w:p w:rsidR="005C3728" w:rsidRPr="001E5A8D" w:rsidRDefault="005C3728" w:rsidP="005C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крыша;</w:t>
            </w:r>
          </w:p>
          <w:p w:rsidR="006D00AB" w:rsidRDefault="005C3728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стены (ограждающие конструкции);</w:t>
            </w:r>
          </w:p>
          <w:p w:rsidR="005C3728" w:rsidRPr="001E5A8D" w:rsidRDefault="005C3728" w:rsidP="005C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лифтовые холлы;</w:t>
            </w:r>
          </w:p>
          <w:p w:rsidR="005C3728" w:rsidRPr="001E5A8D" w:rsidRDefault="005C3728" w:rsidP="005C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коридоры, проходы, проезды, земельный участок.</w:t>
            </w:r>
          </w:p>
        </w:tc>
      </w:tr>
      <w:tr w:rsidR="006D00AB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II.XV.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B" w:rsidRPr="001E5A8D" w:rsidRDefault="00CD09D1" w:rsidP="001E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00AB"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 этап:</w:t>
            </w:r>
          </w:p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Подземная автостоянка</w:t>
            </w:r>
          </w:p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Количество в составе строящегося объекта недвижимости  самостоятельных частей, передаваемых участникам долевого строительства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horzAnchor="margin" w:tblpY="477"/>
              <w:tblOverlap w:val="never"/>
              <w:tblW w:w="5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1"/>
              <w:gridCol w:w="1217"/>
              <w:gridCol w:w="1929"/>
            </w:tblGrid>
            <w:tr w:rsidR="006D00AB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общая площадь, кв.м.</w:t>
                  </w:r>
                </w:p>
              </w:tc>
            </w:tr>
            <w:tr w:rsidR="006D00AB" w:rsidRPr="001E5A8D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6D00AB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Подземная автостоянка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CD09D1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00AB" w:rsidRPr="001E5A8D" w:rsidRDefault="005C3728" w:rsidP="001E5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1793,4</w:t>
                  </w:r>
                </w:p>
              </w:tc>
            </w:tr>
          </w:tbl>
          <w:p w:rsidR="006D00AB" w:rsidRPr="001E5A8D" w:rsidRDefault="006D00A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r w:rsidR="00465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Состав общего имущества объекта недвижимости, которое будет находиться в общей долевой собственности.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Конструкции здания, земельный участок, инженерные коммуникации, иное оборудование и объекты, предназначенные для обслуживания, эксплуатации и благоустройства более одного помещения в этом здании: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электрощитовая</w:t>
            </w:r>
            <w:proofErr w:type="spellEnd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лестничные клетки;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 тепловой пункт;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водомерный узел;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стены (ограждающие конструкции);</w:t>
            </w:r>
          </w:p>
          <w:p w:rsidR="00CF119C" w:rsidRPr="001E5A8D" w:rsidRDefault="005C3728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119C" w:rsidRPr="001E5A8D">
              <w:rPr>
                <w:rFonts w:ascii="Times New Roman" w:hAnsi="Times New Roman" w:cs="Times New Roman"/>
                <w:sz w:val="20"/>
                <w:szCs w:val="20"/>
              </w:rPr>
              <w:t>проходы, проезды, земельный участок;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венткамера</w:t>
            </w:r>
            <w:proofErr w:type="spellEnd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тамбура;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помещение охраны стоянки;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с/узлы;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помещение охраны;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уборочная инвентаря.</w:t>
            </w:r>
          </w:p>
        </w:tc>
      </w:tr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II.X</w:t>
            </w:r>
            <w:r w:rsidR="00465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Предполагаемый срок получения разрешения на ввод в эксплуатацию здания.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8D" w:rsidRDefault="001E5A8D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19C" w:rsidRDefault="001E5A8D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этап:</w:t>
            </w:r>
            <w:r w:rsidR="00F40A3B">
              <w:rPr>
                <w:rFonts w:ascii="Times New Roman" w:hAnsi="Times New Roman" w:cs="Times New Roman"/>
                <w:sz w:val="20"/>
                <w:szCs w:val="20"/>
              </w:rPr>
              <w:t xml:space="preserve"> 2 квартал 2015 года;</w:t>
            </w:r>
          </w:p>
          <w:p w:rsidR="00F40A3B" w:rsidRDefault="001E5A8D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этап:</w:t>
            </w:r>
            <w:r w:rsidR="00F40A3B">
              <w:rPr>
                <w:rFonts w:ascii="Times New Roman" w:hAnsi="Times New Roman" w:cs="Times New Roman"/>
                <w:sz w:val="20"/>
                <w:szCs w:val="20"/>
              </w:rPr>
              <w:t xml:space="preserve"> 4 кварта 2015 года; </w:t>
            </w:r>
          </w:p>
          <w:p w:rsidR="001E5A8D" w:rsidRDefault="00F40A3B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этап: 2 квартал 2016 года.</w:t>
            </w:r>
          </w:p>
          <w:p w:rsidR="001E5A8D" w:rsidRPr="001E5A8D" w:rsidRDefault="001E5A8D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II.X</w:t>
            </w:r>
            <w:r w:rsidR="00465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Орган, уполномоченный в соответствии с законодательством о градостроительной деятельности на выдачу разрешений на ввод объекта в эксплуатацию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Отдел разрешений на строительство и ввод объектов в эксплуатацию управления архитектуры и градостроительства комитета по развитию инфраструктуры администрации городского округа «Город Чита».</w:t>
            </w:r>
          </w:p>
        </w:tc>
      </w:tr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46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II.XI</w:t>
            </w:r>
            <w:r w:rsidR="00465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Возможные финансовые риски и прочие риски при осуществлении проекта строительства и мерах по добровольному страхованию застройщиком таких рисков.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46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II.X</w:t>
            </w:r>
            <w:r w:rsidR="00465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Планируемая стоимость строительства объекта недвижимости.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19C" w:rsidRPr="001E5A8D" w:rsidRDefault="00CD09D1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1 этап: </w:t>
            </w:r>
            <w:r w:rsidR="00F40A3B">
              <w:rPr>
                <w:rFonts w:ascii="Times New Roman" w:hAnsi="Times New Roman" w:cs="Times New Roman"/>
                <w:sz w:val="20"/>
                <w:szCs w:val="20"/>
              </w:rPr>
              <w:t xml:space="preserve">420 000 </w:t>
            </w:r>
            <w:r w:rsidR="00CF119C" w:rsidRPr="001E5A8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CF119C" w:rsidRPr="001E5A8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CF119C" w:rsidRPr="001E5A8D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09D1" w:rsidRPr="001E5A8D" w:rsidRDefault="00CD09D1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2 этап: </w:t>
            </w:r>
            <w:r w:rsidR="00F40A3B">
              <w:rPr>
                <w:rFonts w:ascii="Times New Roman" w:hAnsi="Times New Roman" w:cs="Times New Roman"/>
                <w:sz w:val="20"/>
                <w:szCs w:val="20"/>
              </w:rPr>
              <w:t xml:space="preserve">580 000 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ублей;</w:t>
            </w:r>
          </w:p>
          <w:p w:rsidR="00CD09D1" w:rsidRPr="001E5A8D" w:rsidRDefault="00CD09D1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3 этап:</w:t>
            </w:r>
            <w:r w:rsidR="00F40A3B">
              <w:rPr>
                <w:rFonts w:ascii="Times New Roman" w:hAnsi="Times New Roman" w:cs="Times New Roman"/>
                <w:sz w:val="20"/>
                <w:szCs w:val="20"/>
              </w:rPr>
              <w:t xml:space="preserve"> 28 000 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ублей.</w:t>
            </w:r>
          </w:p>
          <w:p w:rsidR="00CD09D1" w:rsidRPr="001E5A8D" w:rsidRDefault="00CD09D1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46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465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организаций, осуществляющих основные строительно-монтажные и другие работы (подрядные организации).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5C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Энком</w:t>
            </w:r>
            <w:proofErr w:type="spellEnd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», ООО «Строительная компания», ООО «</w:t>
            </w:r>
            <w:proofErr w:type="spellStart"/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Вентза</w:t>
            </w:r>
            <w:r w:rsidR="005C3728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proofErr w:type="spellEnd"/>
            <w:r w:rsidR="005C3728">
              <w:rPr>
                <w:rFonts w:ascii="Times New Roman" w:hAnsi="Times New Roman" w:cs="Times New Roman"/>
                <w:sz w:val="20"/>
                <w:szCs w:val="20"/>
              </w:rPr>
              <w:t>», ЗАО «Автоматика», ООО «Сфера», ООО «</w:t>
            </w:r>
            <w:proofErr w:type="spellStart"/>
            <w:r w:rsidR="005C3728">
              <w:rPr>
                <w:rFonts w:ascii="Times New Roman" w:hAnsi="Times New Roman" w:cs="Times New Roman"/>
                <w:sz w:val="20"/>
                <w:szCs w:val="20"/>
              </w:rPr>
              <w:t>Пожсервис</w:t>
            </w:r>
            <w:proofErr w:type="spellEnd"/>
            <w:r w:rsidR="005C3728">
              <w:rPr>
                <w:rFonts w:ascii="Times New Roman" w:hAnsi="Times New Roman" w:cs="Times New Roman"/>
                <w:sz w:val="20"/>
                <w:szCs w:val="20"/>
              </w:rPr>
              <w:t>» и другие.</w:t>
            </w:r>
            <w:proofErr w:type="gramEnd"/>
          </w:p>
        </w:tc>
      </w:tr>
      <w:tr w:rsidR="00CF119C" w:rsidRPr="001E5A8D" w:rsidTr="006D00AB">
        <w:trPr>
          <w:trHeight w:val="9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46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II.X</w:t>
            </w:r>
            <w:r w:rsidR="00465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Способ обеспечения исполнения обязательств застройщика по договору.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Залог в пользу участников долевого строительства земельного участка, указанного в пункте 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проектной декларации, принадлежащего  Застройщику на праве собственности.</w:t>
            </w:r>
          </w:p>
        </w:tc>
      </w:tr>
      <w:tr w:rsidR="00CF119C" w:rsidRPr="001E5A8D" w:rsidTr="006D00AB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46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II.X</w:t>
            </w:r>
            <w:r w:rsidR="00465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Иные договоры и сделки, на основании которых привлекаются денежные средства для строительства объекта недвижимости, за исключением привлечения денежных средств на основании договоров об участии в долевом строительстве.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C" w:rsidRPr="001E5A8D" w:rsidRDefault="00CF119C" w:rsidP="001E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Возможно заключение иных договоров в соответствии с законодательством РФ.</w:t>
            </w:r>
          </w:p>
        </w:tc>
      </w:tr>
    </w:tbl>
    <w:p w:rsidR="00CF119C" w:rsidRPr="00CF119C" w:rsidRDefault="00CF119C" w:rsidP="00CF11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119C" w:rsidRPr="00CF119C" w:rsidRDefault="00CF119C" w:rsidP="00CF11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119C" w:rsidRPr="00CF119C" w:rsidRDefault="00CF119C" w:rsidP="00CF1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19C" w:rsidRPr="00CF119C" w:rsidRDefault="00CF119C" w:rsidP="00CF1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19C" w:rsidRPr="00CF119C" w:rsidRDefault="00CF119C" w:rsidP="00CF1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19C" w:rsidRPr="00CF119C" w:rsidRDefault="00CF119C" w:rsidP="00CF1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19C">
        <w:rPr>
          <w:rFonts w:ascii="Times New Roman" w:hAnsi="Times New Roman" w:cs="Times New Roman"/>
          <w:sz w:val="20"/>
          <w:szCs w:val="20"/>
        </w:rPr>
        <w:t xml:space="preserve">Генеральный директор </w:t>
      </w:r>
    </w:p>
    <w:p w:rsidR="00CF119C" w:rsidRPr="00CF119C" w:rsidRDefault="00CF119C" w:rsidP="00CF11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119C">
        <w:rPr>
          <w:rFonts w:ascii="Times New Roman" w:hAnsi="Times New Roman" w:cs="Times New Roman"/>
          <w:sz w:val="20"/>
          <w:szCs w:val="20"/>
        </w:rPr>
        <w:t xml:space="preserve">ООО «ЭНЕРГОЖИЛСТРОЙ»                                                                         Лопатин В.А.                             </w:t>
      </w:r>
    </w:p>
    <w:p w:rsidR="00CF119C" w:rsidRPr="00CF119C" w:rsidRDefault="00CF119C" w:rsidP="00CF1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19C" w:rsidRPr="00CF119C" w:rsidRDefault="00CF119C" w:rsidP="00CF1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19C" w:rsidRPr="00CF119C" w:rsidRDefault="00CF119C" w:rsidP="00CF1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19C" w:rsidRPr="00CF119C" w:rsidRDefault="00CF119C" w:rsidP="00CF1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19C" w:rsidRPr="00CF119C" w:rsidRDefault="00CF119C" w:rsidP="00CF1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19C" w:rsidRPr="00CF119C" w:rsidRDefault="00CF119C" w:rsidP="00CF1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19C" w:rsidRPr="00CF119C" w:rsidRDefault="00CF119C" w:rsidP="00CF1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F119C" w:rsidRPr="00CF119C" w:rsidSect="00F3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5E0"/>
    <w:multiLevelType w:val="hybridMultilevel"/>
    <w:tmpl w:val="FD8C9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B1E83"/>
    <w:multiLevelType w:val="hybridMultilevel"/>
    <w:tmpl w:val="A858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9C"/>
    <w:rsid w:val="000128F0"/>
    <w:rsid w:val="0004333B"/>
    <w:rsid w:val="000714A1"/>
    <w:rsid w:val="0019623D"/>
    <w:rsid w:val="001E5A8D"/>
    <w:rsid w:val="002B6BB6"/>
    <w:rsid w:val="003B404D"/>
    <w:rsid w:val="00433603"/>
    <w:rsid w:val="00465404"/>
    <w:rsid w:val="004750C0"/>
    <w:rsid w:val="0048098C"/>
    <w:rsid w:val="005C3728"/>
    <w:rsid w:val="005C6591"/>
    <w:rsid w:val="006640C7"/>
    <w:rsid w:val="006659FC"/>
    <w:rsid w:val="00674B42"/>
    <w:rsid w:val="006D00AB"/>
    <w:rsid w:val="0071338E"/>
    <w:rsid w:val="00961B8E"/>
    <w:rsid w:val="00964125"/>
    <w:rsid w:val="00AE4B1C"/>
    <w:rsid w:val="00C26315"/>
    <w:rsid w:val="00C55B46"/>
    <w:rsid w:val="00CC4F54"/>
    <w:rsid w:val="00CD09D1"/>
    <w:rsid w:val="00CF119C"/>
    <w:rsid w:val="00DA3681"/>
    <w:rsid w:val="00DA4468"/>
    <w:rsid w:val="00E236E8"/>
    <w:rsid w:val="00F31252"/>
    <w:rsid w:val="00F4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119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CC4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119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CC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0774-F948-47A4-805A-C9F15D58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InterStarService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Белфорт</cp:lastModifiedBy>
  <cp:revision>2</cp:revision>
  <cp:lastPrinted>2013-11-08T08:20:00Z</cp:lastPrinted>
  <dcterms:created xsi:type="dcterms:W3CDTF">2017-10-15T17:39:00Z</dcterms:created>
  <dcterms:modified xsi:type="dcterms:W3CDTF">2017-10-15T17:39:00Z</dcterms:modified>
</cp:coreProperties>
</file>